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7755" w:rsidRDefault="004D7755" w:rsidP="004D7755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Использование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нейроигр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в работе с детьми</w:t>
      </w:r>
    </w:p>
    <w:p w:rsidR="004D7755" w:rsidRDefault="004D7755" w:rsidP="004D7755">
      <w:pPr>
        <w:rPr>
          <w:rFonts w:ascii="Times New Roman" w:hAnsi="Times New Roman" w:cs="Times New Roman"/>
          <w:sz w:val="24"/>
          <w:szCs w:val="24"/>
        </w:rPr>
      </w:pPr>
      <w:r w:rsidRPr="00FB5290">
        <w:rPr>
          <w:rFonts w:ascii="Times New Roman" w:hAnsi="Times New Roman" w:cs="Times New Roman"/>
          <w:sz w:val="24"/>
          <w:szCs w:val="24"/>
        </w:rPr>
        <w:t>Несмотря на внешнюю простоту, каждая игра требует от ребенка одновременного выполнения нескольких действий и задействовать несколько зон головного мозга, что, несомненно, вызывает трудности. В ходе игры от ребенка не требуется скорость, мы добиваемся четкости выполнения, правильности и осознанности, а темп повышается в процессе отработки навыка и поощряется.</w:t>
      </w:r>
    </w:p>
    <w:p w:rsidR="00FB333A" w:rsidRDefault="00FB333A" w:rsidP="004D775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072405" cy="1430767"/>
            <wp:effectExtent l="19050" t="0" r="0" b="0"/>
            <wp:docPr id="7" name="Рисунок 5" descr="C:\Users\User\Desktop\image-21-05-24-09-3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image-21-05-24-09-30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3191" cy="14318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           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072405" cy="1430767"/>
            <wp:effectExtent l="19050" t="0" r="0" b="0"/>
            <wp:docPr id="8" name="Рисунок 6" descr="C:\Users\User\Desktop\image-21-05-24-09-30-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image-21-05-24-09-30-1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2405" cy="14307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333A" w:rsidRPr="00FB5290" w:rsidRDefault="00FB333A" w:rsidP="004D775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144974" cy="1527586"/>
            <wp:effectExtent l="19050" t="0" r="0" b="0"/>
            <wp:docPr id="9" name="Рисунок 7" descr="C:\Users\User\Desktop\image-21-05-24-09-30-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image-21-05-24-09-30-2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9441" cy="15335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        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144175" cy="1526520"/>
            <wp:effectExtent l="19050" t="0" r="0" b="0"/>
            <wp:docPr id="10" name="Рисунок 8" descr="C:\Users\User\Desktop\image-21-05-24-09-30-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image-21-05-24-09-30-3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013" cy="15276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0672" w:rsidRDefault="001B0672"/>
    <w:p w:rsidR="00FB5290" w:rsidRDefault="00FB5290"/>
    <w:p w:rsidR="004D7755" w:rsidRPr="00FB5290" w:rsidRDefault="004D7755" w:rsidP="004D7755">
      <w:pPr>
        <w:rPr>
          <w:rFonts w:ascii="Times New Roman" w:hAnsi="Times New Roman" w:cs="Times New Roman"/>
          <w:sz w:val="24"/>
          <w:szCs w:val="24"/>
        </w:rPr>
      </w:pPr>
      <w:r w:rsidRPr="00FB5290">
        <w:rPr>
          <w:rFonts w:ascii="Times New Roman" w:hAnsi="Times New Roman" w:cs="Times New Roman"/>
          <w:sz w:val="24"/>
          <w:szCs w:val="24"/>
        </w:rPr>
        <w:lastRenderedPageBreak/>
        <w:t>Мозжечковая стимуляция – это один из методов двигательной нейропсихологической коррекции для детей с  различными неврологическими нарушениями.</w:t>
      </w:r>
    </w:p>
    <w:p w:rsidR="004D7755" w:rsidRDefault="004D7755"/>
    <w:p w:rsidR="003E4586" w:rsidRDefault="003E4586"/>
    <w:p w:rsidR="00FB333A" w:rsidRDefault="00FB333A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1067472" cy="1424186"/>
            <wp:effectExtent l="19050" t="0" r="0" b="0"/>
            <wp:docPr id="2" name="Рисунок 1" descr="C:\Users\User\Desktop\image-21-05-24-09-30-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image-21-05-24-09-30-4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423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        </w:t>
      </w:r>
      <w:r>
        <w:rPr>
          <w:noProof/>
          <w:lang w:eastAsia="ru-RU"/>
        </w:rPr>
        <w:drawing>
          <wp:inline distT="0" distB="0" distL="0" distR="0">
            <wp:extent cx="1045359" cy="1394684"/>
            <wp:effectExtent l="19050" t="0" r="2391" b="0"/>
            <wp:docPr id="3" name="Рисунок 2" descr="C:\Users\User\Desktop\image-21-05-24-09-30-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image-21-05-24-09-30-5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4137" cy="13930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333A" w:rsidRDefault="00FB333A">
      <w:pPr>
        <w:rPr>
          <w:noProof/>
          <w:lang w:eastAsia="ru-RU"/>
        </w:rPr>
      </w:pPr>
    </w:p>
    <w:p w:rsidR="003E4586" w:rsidRDefault="00FB333A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1132018" cy="1510300"/>
            <wp:effectExtent l="19050" t="0" r="0" b="0"/>
            <wp:docPr id="5" name="Рисунок 3" descr="C:\Users\User\Desktop\image-21-05-24-09-30-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image-21-05-24-09-30-6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6162" cy="15158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        </w:t>
      </w:r>
      <w:r>
        <w:rPr>
          <w:noProof/>
          <w:lang w:eastAsia="ru-RU"/>
        </w:rPr>
        <w:drawing>
          <wp:inline distT="0" distB="0" distL="0" distR="0">
            <wp:extent cx="1133950" cy="1512876"/>
            <wp:effectExtent l="19050" t="0" r="9050" b="0"/>
            <wp:docPr id="6" name="Рисунок 4" descr="C:\Users\User\Desktop\image-21-05-24-09-30-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image-21-05-24-09-30-7.jpe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593" cy="15204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4586" w:rsidRDefault="003E4586"/>
    <w:p w:rsidR="003E4586" w:rsidRDefault="003E4586"/>
    <w:p w:rsidR="00FB333A" w:rsidRDefault="00FB333A" w:rsidP="004D7755">
      <w:pPr>
        <w:shd w:val="clear" w:color="auto" w:fill="FFFFFF"/>
        <w:spacing w:before="100" w:after="335" w:line="469" w:lineRule="atLeast"/>
      </w:pPr>
    </w:p>
    <w:p w:rsidR="004D7755" w:rsidRPr="00D32841" w:rsidRDefault="004D7755" w:rsidP="004D7755">
      <w:pPr>
        <w:shd w:val="clear" w:color="auto" w:fill="FFFFFF"/>
        <w:spacing w:before="100" w:after="335" w:line="469" w:lineRule="atLeas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3284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Тренируя и развивая мозжечок, а также и другие отделы мозга, связанные с ним, улучшаются: </w:t>
      </w:r>
    </w:p>
    <w:p w:rsidR="004D7755" w:rsidRPr="004D7755" w:rsidRDefault="00FB5290" w:rsidP="004D775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469" w:lineRule="atLeast"/>
        <w:ind w:left="0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К</w:t>
      </w:r>
      <w:r w:rsidR="004D7755" w:rsidRPr="004D7755">
        <w:rPr>
          <w:rFonts w:ascii="Times New Roman" w:eastAsia="Times New Roman" w:hAnsi="Times New Roman" w:cs="Times New Roman"/>
          <w:color w:val="000000"/>
          <w:lang w:eastAsia="ru-RU"/>
        </w:rPr>
        <w:t>рупная моторика (улучшаются плавность движений, точность, ловкость, осанка, походка); </w:t>
      </w:r>
    </w:p>
    <w:p w:rsidR="004D7755" w:rsidRPr="004D7755" w:rsidRDefault="00FB5290" w:rsidP="004D775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469" w:lineRule="atLeast"/>
        <w:ind w:left="0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М</w:t>
      </w:r>
      <w:r w:rsidR="004D7755" w:rsidRPr="004D7755">
        <w:rPr>
          <w:rFonts w:ascii="Times New Roman" w:eastAsia="Times New Roman" w:hAnsi="Times New Roman" w:cs="Times New Roman"/>
          <w:color w:val="000000"/>
          <w:lang w:eastAsia="ru-RU"/>
        </w:rPr>
        <w:t xml:space="preserve">елкая моторика, зрительно-моторная координация (улучшается почерк, манипулирование мелкими предметами, устраняются эффекты </w:t>
      </w:r>
      <w:proofErr w:type="spellStart"/>
      <w:r w:rsidR="004D7755" w:rsidRPr="004D7755">
        <w:rPr>
          <w:rFonts w:ascii="Times New Roman" w:eastAsia="Times New Roman" w:hAnsi="Times New Roman" w:cs="Times New Roman"/>
          <w:color w:val="000000"/>
          <w:lang w:eastAsia="ru-RU"/>
        </w:rPr>
        <w:t>отзеркаливания</w:t>
      </w:r>
      <w:proofErr w:type="spellEnd"/>
      <w:r w:rsidR="004D7755" w:rsidRPr="004D7755">
        <w:rPr>
          <w:rFonts w:ascii="Times New Roman" w:eastAsia="Times New Roman" w:hAnsi="Times New Roman" w:cs="Times New Roman"/>
          <w:color w:val="000000"/>
          <w:lang w:eastAsia="ru-RU"/>
        </w:rPr>
        <w:t xml:space="preserve"> букв и цифр, буквы пишутся более ровно и не выходят за пределы строки); </w:t>
      </w:r>
    </w:p>
    <w:p w:rsidR="004D7755" w:rsidRPr="004D7755" w:rsidRDefault="00FB5290" w:rsidP="004D775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469" w:lineRule="atLeast"/>
        <w:ind w:left="0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У</w:t>
      </w:r>
      <w:r w:rsidR="004D7755" w:rsidRPr="004D7755">
        <w:rPr>
          <w:rFonts w:ascii="Times New Roman" w:eastAsia="Times New Roman" w:hAnsi="Times New Roman" w:cs="Times New Roman"/>
          <w:color w:val="000000"/>
          <w:lang w:eastAsia="ru-RU"/>
        </w:rPr>
        <w:t>лучшаются функции сенсорной интеграции; </w:t>
      </w:r>
    </w:p>
    <w:p w:rsidR="004D7755" w:rsidRPr="004D7755" w:rsidRDefault="00FB5290" w:rsidP="004D775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469" w:lineRule="atLeast"/>
        <w:ind w:left="0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У</w:t>
      </w:r>
      <w:r w:rsidR="004D7755" w:rsidRPr="004D7755">
        <w:rPr>
          <w:rFonts w:ascii="Times New Roman" w:eastAsia="Times New Roman" w:hAnsi="Times New Roman" w:cs="Times New Roman"/>
          <w:color w:val="000000"/>
          <w:lang w:eastAsia="ru-RU"/>
        </w:rPr>
        <w:t>лучшается произносительная часть речи (четкость звуков, плавность); </w:t>
      </w:r>
    </w:p>
    <w:p w:rsidR="004D7755" w:rsidRPr="004D7755" w:rsidRDefault="00FB5290" w:rsidP="004D775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469" w:lineRule="atLeast"/>
        <w:ind w:left="0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П</w:t>
      </w:r>
      <w:r w:rsidR="004D7755" w:rsidRPr="004D7755">
        <w:rPr>
          <w:rFonts w:ascii="Times New Roman" w:eastAsia="Times New Roman" w:hAnsi="Times New Roman" w:cs="Times New Roman"/>
          <w:color w:val="000000"/>
          <w:lang w:eastAsia="ru-RU"/>
        </w:rPr>
        <w:t>овышается концентрация внимания; </w:t>
      </w:r>
    </w:p>
    <w:p w:rsidR="004D7755" w:rsidRPr="004D7755" w:rsidRDefault="00FB5290" w:rsidP="004D7755">
      <w:pPr>
        <w:numPr>
          <w:ilvl w:val="0"/>
          <w:numId w:val="1"/>
        </w:numPr>
        <w:shd w:val="clear" w:color="auto" w:fill="FFFFFF"/>
        <w:spacing w:before="100" w:beforeAutospacing="1" w:after="0" w:line="469" w:lineRule="atLeast"/>
        <w:ind w:left="0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У</w:t>
      </w:r>
      <w:r w:rsidR="004D7755" w:rsidRPr="004D7755">
        <w:rPr>
          <w:rFonts w:ascii="Times New Roman" w:eastAsia="Times New Roman" w:hAnsi="Times New Roman" w:cs="Times New Roman"/>
          <w:color w:val="000000"/>
          <w:lang w:eastAsia="ru-RU"/>
        </w:rPr>
        <w:t xml:space="preserve">лучшаются </w:t>
      </w:r>
      <w:proofErr w:type="spellStart"/>
      <w:r w:rsidR="004D7755" w:rsidRPr="004D7755">
        <w:rPr>
          <w:rFonts w:ascii="Times New Roman" w:eastAsia="Times New Roman" w:hAnsi="Times New Roman" w:cs="Times New Roman"/>
          <w:color w:val="000000"/>
          <w:lang w:eastAsia="ru-RU"/>
        </w:rPr>
        <w:t>глазодвигательные</w:t>
      </w:r>
      <w:proofErr w:type="spellEnd"/>
      <w:r w:rsidR="004D7755" w:rsidRPr="004D7755">
        <w:rPr>
          <w:rFonts w:ascii="Times New Roman" w:eastAsia="Times New Roman" w:hAnsi="Times New Roman" w:cs="Times New Roman"/>
          <w:color w:val="000000"/>
          <w:lang w:eastAsia="ru-RU"/>
        </w:rPr>
        <w:t xml:space="preserve"> функции, что повышает скорость чтения; </w:t>
      </w:r>
    </w:p>
    <w:p w:rsidR="004D7755" w:rsidRPr="003E4586" w:rsidRDefault="00FB5290" w:rsidP="003E458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469" w:lineRule="atLeast"/>
        <w:ind w:left="0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П</w:t>
      </w:r>
      <w:r w:rsidR="004D7755" w:rsidRPr="004D7755">
        <w:rPr>
          <w:rFonts w:ascii="Times New Roman" w:eastAsia="Times New Roman" w:hAnsi="Times New Roman" w:cs="Times New Roman"/>
          <w:color w:val="000000"/>
          <w:lang w:eastAsia="ru-RU"/>
        </w:rPr>
        <w:t>овышается скорость мышления. </w:t>
      </w:r>
    </w:p>
    <w:p w:rsidR="00FB333A" w:rsidRDefault="00FB333A" w:rsidP="004D7755">
      <w:pPr>
        <w:pStyle w:val="article-renderblock"/>
        <w:shd w:val="clear" w:color="auto" w:fill="FFFFFF"/>
        <w:spacing w:beforeAutospacing="0" w:after="335" w:afterAutospacing="0" w:line="469" w:lineRule="atLeast"/>
        <w:rPr>
          <w:b/>
          <w:color w:val="000000"/>
          <w:sz w:val="28"/>
          <w:szCs w:val="28"/>
        </w:rPr>
      </w:pPr>
    </w:p>
    <w:p w:rsidR="004D7755" w:rsidRPr="00D32841" w:rsidRDefault="004D7755" w:rsidP="004D7755">
      <w:pPr>
        <w:pStyle w:val="article-renderblock"/>
        <w:shd w:val="clear" w:color="auto" w:fill="FFFFFF"/>
        <w:spacing w:beforeAutospacing="0" w:after="335" w:afterAutospacing="0" w:line="469" w:lineRule="atLeast"/>
        <w:rPr>
          <w:b/>
          <w:color w:val="000000"/>
          <w:sz w:val="28"/>
          <w:szCs w:val="28"/>
        </w:rPr>
      </w:pPr>
      <w:r w:rsidRPr="00D32841">
        <w:rPr>
          <w:b/>
          <w:color w:val="000000"/>
          <w:sz w:val="28"/>
          <w:szCs w:val="28"/>
        </w:rPr>
        <w:lastRenderedPageBreak/>
        <w:t>Кому полезна мозжечковая стимуляция: </w:t>
      </w:r>
    </w:p>
    <w:p w:rsidR="004D7755" w:rsidRPr="00D32841" w:rsidRDefault="004D7755" w:rsidP="004D7755">
      <w:pPr>
        <w:pStyle w:val="article-renderblock"/>
        <w:shd w:val="clear" w:color="auto" w:fill="FFFFFF"/>
        <w:spacing w:beforeAutospacing="0" w:after="335" w:afterAutospacing="0" w:line="469" w:lineRule="atLeast"/>
        <w:ind w:left="720"/>
        <w:rPr>
          <w:color w:val="000000"/>
          <w:sz w:val="28"/>
          <w:szCs w:val="28"/>
        </w:rPr>
      </w:pPr>
      <w:r w:rsidRPr="00D32841">
        <w:rPr>
          <w:color w:val="000000"/>
          <w:sz w:val="28"/>
          <w:szCs w:val="28"/>
        </w:rPr>
        <w:t xml:space="preserve">-для детей с РАС (расстройство </w:t>
      </w:r>
      <w:proofErr w:type="spellStart"/>
      <w:r w:rsidRPr="00D32841">
        <w:rPr>
          <w:color w:val="000000"/>
          <w:sz w:val="28"/>
          <w:szCs w:val="28"/>
        </w:rPr>
        <w:t>аутистического</w:t>
      </w:r>
      <w:proofErr w:type="spellEnd"/>
      <w:r w:rsidRPr="00D32841">
        <w:rPr>
          <w:color w:val="000000"/>
          <w:sz w:val="28"/>
          <w:szCs w:val="28"/>
        </w:rPr>
        <w:t xml:space="preserve"> спектра);</w:t>
      </w:r>
    </w:p>
    <w:p w:rsidR="004D7755" w:rsidRPr="00D32841" w:rsidRDefault="004D7755" w:rsidP="004D7755">
      <w:pPr>
        <w:pStyle w:val="article-renderblock"/>
        <w:shd w:val="clear" w:color="auto" w:fill="FFFFFF"/>
        <w:spacing w:beforeAutospacing="0" w:after="335" w:afterAutospacing="0" w:line="469" w:lineRule="atLeast"/>
        <w:ind w:left="720"/>
        <w:rPr>
          <w:color w:val="000000"/>
          <w:sz w:val="28"/>
          <w:szCs w:val="28"/>
        </w:rPr>
      </w:pPr>
      <w:r w:rsidRPr="00D32841">
        <w:rPr>
          <w:color w:val="000000"/>
          <w:sz w:val="28"/>
          <w:szCs w:val="28"/>
        </w:rPr>
        <w:t xml:space="preserve">-при СДВГ (синдром дефицита внимания </w:t>
      </w:r>
      <w:proofErr w:type="spellStart"/>
      <w:r w:rsidRPr="00D32841">
        <w:rPr>
          <w:color w:val="000000"/>
          <w:sz w:val="28"/>
          <w:szCs w:val="28"/>
        </w:rPr>
        <w:t>гиперактивность</w:t>
      </w:r>
      <w:proofErr w:type="spellEnd"/>
      <w:r w:rsidRPr="00D32841">
        <w:rPr>
          <w:color w:val="000000"/>
          <w:sz w:val="28"/>
          <w:szCs w:val="28"/>
        </w:rPr>
        <w:t>);</w:t>
      </w:r>
    </w:p>
    <w:p w:rsidR="004D7755" w:rsidRPr="00D32841" w:rsidRDefault="004D7755" w:rsidP="004D7755">
      <w:pPr>
        <w:pStyle w:val="article-renderblock"/>
        <w:shd w:val="clear" w:color="auto" w:fill="FFFFFF"/>
        <w:spacing w:beforeAutospacing="0" w:after="335" w:afterAutospacing="0" w:line="469" w:lineRule="atLeast"/>
        <w:ind w:left="720"/>
        <w:rPr>
          <w:color w:val="000000"/>
          <w:sz w:val="28"/>
          <w:szCs w:val="28"/>
        </w:rPr>
      </w:pPr>
      <w:r w:rsidRPr="00D32841">
        <w:rPr>
          <w:color w:val="000000"/>
          <w:sz w:val="28"/>
          <w:szCs w:val="28"/>
        </w:rPr>
        <w:t>-при нарушениях внимания (слабая концентрация и удержание внимания); </w:t>
      </w:r>
    </w:p>
    <w:p w:rsidR="004D7755" w:rsidRPr="00D32841" w:rsidRDefault="004D7755" w:rsidP="004D7755">
      <w:pPr>
        <w:pStyle w:val="article-renderblock"/>
        <w:shd w:val="clear" w:color="auto" w:fill="FFFFFF"/>
        <w:spacing w:beforeAutospacing="0" w:after="335" w:afterAutospacing="0" w:line="469" w:lineRule="atLeast"/>
        <w:ind w:left="720"/>
        <w:rPr>
          <w:color w:val="000000"/>
          <w:sz w:val="28"/>
          <w:szCs w:val="28"/>
        </w:rPr>
      </w:pPr>
      <w:r w:rsidRPr="00D32841">
        <w:rPr>
          <w:color w:val="000000"/>
          <w:sz w:val="28"/>
          <w:szCs w:val="28"/>
        </w:rPr>
        <w:t xml:space="preserve">-при </w:t>
      </w:r>
      <w:proofErr w:type="spellStart"/>
      <w:r w:rsidRPr="00D32841">
        <w:rPr>
          <w:color w:val="000000"/>
          <w:sz w:val="28"/>
          <w:szCs w:val="28"/>
        </w:rPr>
        <w:t>дисграфии</w:t>
      </w:r>
      <w:proofErr w:type="spellEnd"/>
      <w:r w:rsidRPr="00D32841">
        <w:rPr>
          <w:color w:val="000000"/>
          <w:sz w:val="28"/>
          <w:szCs w:val="28"/>
        </w:rPr>
        <w:t xml:space="preserve"> (нарушения письменной речи), </w:t>
      </w:r>
      <w:proofErr w:type="spellStart"/>
      <w:r w:rsidRPr="00D32841">
        <w:rPr>
          <w:color w:val="000000"/>
          <w:sz w:val="28"/>
          <w:szCs w:val="28"/>
        </w:rPr>
        <w:t>дислексии</w:t>
      </w:r>
      <w:proofErr w:type="spellEnd"/>
      <w:r w:rsidRPr="00D32841">
        <w:rPr>
          <w:color w:val="000000"/>
          <w:sz w:val="28"/>
          <w:szCs w:val="28"/>
        </w:rPr>
        <w:t xml:space="preserve"> (нарушения чтения); </w:t>
      </w:r>
    </w:p>
    <w:p w:rsidR="004D7755" w:rsidRPr="00D32841" w:rsidRDefault="004D7755" w:rsidP="004D7755">
      <w:pPr>
        <w:pStyle w:val="article-renderblock"/>
        <w:shd w:val="clear" w:color="auto" w:fill="FFFFFF"/>
        <w:spacing w:beforeAutospacing="0" w:after="335" w:afterAutospacing="0" w:line="469" w:lineRule="atLeast"/>
        <w:ind w:left="720"/>
        <w:rPr>
          <w:color w:val="000000"/>
          <w:sz w:val="28"/>
          <w:szCs w:val="28"/>
        </w:rPr>
      </w:pPr>
      <w:r w:rsidRPr="00D32841">
        <w:rPr>
          <w:color w:val="000000"/>
          <w:sz w:val="28"/>
          <w:szCs w:val="28"/>
        </w:rPr>
        <w:t>-при нарушениях координации движений и моторной неловкости; </w:t>
      </w:r>
    </w:p>
    <w:p w:rsidR="004D7755" w:rsidRPr="00D32841" w:rsidRDefault="004D7755" w:rsidP="004D7755">
      <w:pPr>
        <w:pStyle w:val="article-renderblock"/>
        <w:shd w:val="clear" w:color="auto" w:fill="FFFFFF"/>
        <w:spacing w:beforeAutospacing="0" w:after="335" w:afterAutospacing="0" w:line="469" w:lineRule="atLeast"/>
        <w:ind w:left="720"/>
        <w:rPr>
          <w:color w:val="000000"/>
          <w:sz w:val="28"/>
          <w:szCs w:val="28"/>
        </w:rPr>
      </w:pPr>
      <w:r w:rsidRPr="00D32841">
        <w:rPr>
          <w:color w:val="000000"/>
          <w:sz w:val="28"/>
          <w:szCs w:val="28"/>
        </w:rPr>
        <w:t>-при нарушениях почерка; </w:t>
      </w:r>
    </w:p>
    <w:p w:rsidR="004D7755" w:rsidRPr="00D32841" w:rsidRDefault="004D7755" w:rsidP="004D7755">
      <w:pPr>
        <w:pStyle w:val="article-renderblock"/>
        <w:shd w:val="clear" w:color="auto" w:fill="FFFFFF"/>
        <w:spacing w:beforeAutospacing="0" w:after="335" w:afterAutospacing="0" w:line="469" w:lineRule="atLeast"/>
        <w:ind w:left="720"/>
        <w:rPr>
          <w:color w:val="000000"/>
          <w:sz w:val="28"/>
          <w:szCs w:val="28"/>
        </w:rPr>
      </w:pPr>
      <w:r w:rsidRPr="00D32841">
        <w:rPr>
          <w:color w:val="000000"/>
          <w:sz w:val="28"/>
          <w:szCs w:val="28"/>
        </w:rPr>
        <w:lastRenderedPageBreak/>
        <w:t>-ЗПР, ММД; </w:t>
      </w:r>
    </w:p>
    <w:p w:rsidR="004D7755" w:rsidRPr="00D32841" w:rsidRDefault="004D7755" w:rsidP="004D7755">
      <w:pPr>
        <w:pStyle w:val="article-renderblock"/>
        <w:shd w:val="clear" w:color="auto" w:fill="FFFFFF"/>
        <w:spacing w:beforeAutospacing="0" w:after="335" w:afterAutospacing="0" w:line="469" w:lineRule="atLeast"/>
        <w:ind w:left="720"/>
        <w:rPr>
          <w:color w:val="000000"/>
          <w:sz w:val="28"/>
          <w:szCs w:val="28"/>
        </w:rPr>
      </w:pPr>
      <w:r w:rsidRPr="00D32841">
        <w:rPr>
          <w:color w:val="000000"/>
          <w:sz w:val="28"/>
          <w:szCs w:val="28"/>
        </w:rPr>
        <w:t>-при быстрой психической возбуждаемости и скорой повышенной утомляемости; </w:t>
      </w:r>
    </w:p>
    <w:p w:rsidR="004D7755" w:rsidRDefault="004D7755" w:rsidP="004D7755">
      <w:pPr>
        <w:pStyle w:val="article-renderblock"/>
        <w:shd w:val="clear" w:color="auto" w:fill="FFFFFF"/>
        <w:spacing w:beforeAutospacing="0" w:after="335" w:afterAutospacing="0" w:line="469" w:lineRule="atLeast"/>
        <w:ind w:left="720"/>
        <w:rPr>
          <w:color w:val="000000"/>
          <w:sz w:val="28"/>
          <w:szCs w:val="28"/>
        </w:rPr>
      </w:pPr>
      <w:r w:rsidRPr="00D32841">
        <w:rPr>
          <w:color w:val="000000"/>
          <w:sz w:val="28"/>
          <w:szCs w:val="28"/>
        </w:rPr>
        <w:t>-при речевых расстройствах (</w:t>
      </w:r>
      <w:proofErr w:type="spellStart"/>
      <w:r w:rsidRPr="00D32841">
        <w:rPr>
          <w:color w:val="000000"/>
          <w:sz w:val="28"/>
          <w:szCs w:val="28"/>
        </w:rPr>
        <w:t>логоневрозы</w:t>
      </w:r>
      <w:proofErr w:type="spellEnd"/>
      <w:r w:rsidRPr="00D32841">
        <w:rPr>
          <w:color w:val="000000"/>
          <w:sz w:val="28"/>
          <w:szCs w:val="28"/>
        </w:rPr>
        <w:t xml:space="preserve">, </w:t>
      </w:r>
      <w:proofErr w:type="spellStart"/>
      <w:r w:rsidRPr="00D32841">
        <w:rPr>
          <w:color w:val="000000"/>
          <w:sz w:val="28"/>
          <w:szCs w:val="28"/>
        </w:rPr>
        <w:t>непроговаривание</w:t>
      </w:r>
      <w:proofErr w:type="spellEnd"/>
      <w:r w:rsidRPr="00D32841">
        <w:rPr>
          <w:color w:val="000000"/>
          <w:sz w:val="28"/>
          <w:szCs w:val="28"/>
        </w:rPr>
        <w:t xml:space="preserve"> слов, перестановка слогов, дизартрии). </w:t>
      </w:r>
    </w:p>
    <w:p w:rsidR="003E4586" w:rsidRDefault="003E4586" w:rsidP="004D7755">
      <w:pPr>
        <w:pStyle w:val="article-renderblock"/>
        <w:shd w:val="clear" w:color="auto" w:fill="FFFFFF"/>
        <w:spacing w:beforeAutospacing="0" w:after="335" w:afterAutospacing="0" w:line="469" w:lineRule="atLeast"/>
        <w:ind w:left="720"/>
        <w:rPr>
          <w:color w:val="000000"/>
          <w:sz w:val="28"/>
          <w:szCs w:val="28"/>
        </w:rPr>
      </w:pPr>
    </w:p>
    <w:p w:rsidR="00FB5290" w:rsidRDefault="00FB5290" w:rsidP="004D7755">
      <w:pPr>
        <w:pStyle w:val="article-renderblock"/>
        <w:shd w:val="clear" w:color="auto" w:fill="FFFFFF"/>
        <w:spacing w:beforeAutospacing="0" w:after="335" w:afterAutospacing="0" w:line="469" w:lineRule="atLeast"/>
        <w:ind w:left="720"/>
        <w:rPr>
          <w:color w:val="000000"/>
          <w:sz w:val="28"/>
          <w:szCs w:val="28"/>
        </w:rPr>
      </w:pPr>
    </w:p>
    <w:p w:rsidR="00FB5290" w:rsidRDefault="00FB5290" w:rsidP="004D7755">
      <w:pPr>
        <w:pStyle w:val="article-renderblock"/>
        <w:shd w:val="clear" w:color="auto" w:fill="FFFFFF"/>
        <w:spacing w:beforeAutospacing="0" w:after="335" w:afterAutospacing="0" w:line="469" w:lineRule="atLeast"/>
        <w:ind w:left="720"/>
        <w:rPr>
          <w:color w:val="000000"/>
          <w:sz w:val="28"/>
          <w:szCs w:val="28"/>
        </w:rPr>
      </w:pPr>
    </w:p>
    <w:p w:rsidR="00FB5290" w:rsidRDefault="00FB5290" w:rsidP="004D7755">
      <w:pPr>
        <w:pStyle w:val="article-renderblock"/>
        <w:shd w:val="clear" w:color="auto" w:fill="FFFFFF"/>
        <w:spacing w:beforeAutospacing="0" w:after="335" w:afterAutospacing="0" w:line="469" w:lineRule="atLeast"/>
        <w:ind w:left="720"/>
        <w:rPr>
          <w:color w:val="000000"/>
          <w:sz w:val="28"/>
          <w:szCs w:val="28"/>
        </w:rPr>
      </w:pPr>
    </w:p>
    <w:p w:rsidR="00FB5290" w:rsidRDefault="00FB5290" w:rsidP="004D7755">
      <w:pPr>
        <w:pStyle w:val="article-renderblock"/>
        <w:shd w:val="clear" w:color="auto" w:fill="FFFFFF"/>
        <w:spacing w:beforeAutospacing="0" w:after="335" w:afterAutospacing="0" w:line="469" w:lineRule="atLeast"/>
        <w:ind w:left="720"/>
        <w:rPr>
          <w:color w:val="000000"/>
          <w:sz w:val="28"/>
          <w:szCs w:val="28"/>
        </w:rPr>
      </w:pPr>
    </w:p>
    <w:p w:rsidR="00FB333A" w:rsidRDefault="00FB333A" w:rsidP="00FB529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B333A" w:rsidRDefault="00FB333A" w:rsidP="00FB529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B333A" w:rsidRDefault="00FB333A" w:rsidP="00FB529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E4586" w:rsidRDefault="003E4586" w:rsidP="00FB529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4586">
        <w:rPr>
          <w:rFonts w:ascii="Times New Roman" w:hAnsi="Times New Roman" w:cs="Times New Roman"/>
          <w:b/>
          <w:sz w:val="28"/>
          <w:szCs w:val="28"/>
        </w:rPr>
        <w:lastRenderedPageBreak/>
        <w:t>Мозжечковая стимуляция</w:t>
      </w:r>
    </w:p>
    <w:p w:rsidR="003E4586" w:rsidRDefault="00FB5290" w:rsidP="00FB529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– М</w:t>
      </w:r>
      <w:r w:rsidR="003E4586" w:rsidRPr="003E4586">
        <w:rPr>
          <w:rFonts w:ascii="Times New Roman" w:hAnsi="Times New Roman" w:cs="Times New Roman"/>
          <w:b/>
          <w:sz w:val="28"/>
          <w:szCs w:val="28"/>
        </w:rPr>
        <w:t>етод двигательной нейропсихологической коррекции.</w:t>
      </w:r>
    </w:p>
    <w:p w:rsidR="00FB5290" w:rsidRDefault="00FB5290" w:rsidP="00FB529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B5290" w:rsidRDefault="003E4586" w:rsidP="003E4586">
      <w:pPr>
        <w:rPr>
          <w:rFonts w:ascii="Times New Roman" w:hAnsi="Times New Roman" w:cs="Times New Roman"/>
          <w:b/>
          <w:sz w:val="28"/>
          <w:szCs w:val="28"/>
        </w:rPr>
      </w:pPr>
      <w:r w:rsidRPr="003E4586">
        <w:rPr>
          <w:rFonts w:ascii="Times New Roman" w:hAnsi="Times New Roman" w:cs="Times New Roman"/>
          <w:b/>
          <w:sz w:val="28"/>
          <w:szCs w:val="28"/>
        </w:rPr>
        <w:drawing>
          <wp:inline distT="0" distB="0" distL="0" distR="0">
            <wp:extent cx="2555594" cy="3402418"/>
            <wp:effectExtent l="19050" t="0" r="0" b="0"/>
            <wp:docPr id="1" name="Рисунок 4" descr="C:\Users\User\Downloads\image-27-02-23-12-16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ownloads\image-27-02-23-12-16 (1).jpe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5594" cy="34024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5290" w:rsidRDefault="00FB5290" w:rsidP="003E4586">
      <w:pPr>
        <w:rPr>
          <w:rFonts w:ascii="Times New Roman" w:hAnsi="Times New Roman" w:cs="Times New Roman"/>
          <w:b/>
          <w:sz w:val="28"/>
          <w:szCs w:val="28"/>
        </w:rPr>
      </w:pPr>
    </w:p>
    <w:p w:rsidR="00FB5290" w:rsidRDefault="00FB5290" w:rsidP="003E458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Учитель-логопед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Кормина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Е.А.</w:t>
      </w:r>
    </w:p>
    <w:p w:rsidR="00FB5290" w:rsidRPr="003E4586" w:rsidRDefault="00FB5290" w:rsidP="003E458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Педагог-психолог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Сливкина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Н.В.</w:t>
      </w:r>
    </w:p>
    <w:p w:rsidR="003E4586" w:rsidRDefault="003E4586" w:rsidP="00FB5290">
      <w:pPr>
        <w:pStyle w:val="article-renderblock"/>
        <w:shd w:val="clear" w:color="auto" w:fill="FFFFFF"/>
        <w:spacing w:beforeAutospacing="0" w:after="335" w:afterAutospacing="0" w:line="469" w:lineRule="atLeast"/>
        <w:rPr>
          <w:color w:val="000000"/>
          <w:sz w:val="28"/>
          <w:szCs w:val="28"/>
        </w:rPr>
      </w:pPr>
    </w:p>
    <w:p w:rsidR="004D7755" w:rsidRDefault="004D7755"/>
    <w:sectPr w:rsidR="004D7755" w:rsidSect="00FB333A">
      <w:pgSz w:w="16838" w:h="11906" w:orient="landscape"/>
      <w:pgMar w:top="850" w:right="1134" w:bottom="0" w:left="1134" w:header="708" w:footer="708" w:gutter="0"/>
      <w:cols w:num="3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D80C14"/>
    <w:multiLevelType w:val="multilevel"/>
    <w:tmpl w:val="F4B8FF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D7755"/>
    <w:rsid w:val="001B0672"/>
    <w:rsid w:val="003E4586"/>
    <w:rsid w:val="004D7755"/>
    <w:rsid w:val="00804398"/>
    <w:rsid w:val="00FB333A"/>
    <w:rsid w:val="00FB52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7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D77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D7755"/>
    <w:rPr>
      <w:rFonts w:ascii="Tahoma" w:hAnsi="Tahoma" w:cs="Tahoma"/>
      <w:sz w:val="16"/>
      <w:szCs w:val="16"/>
    </w:rPr>
  </w:style>
  <w:style w:type="paragraph" w:customStyle="1" w:styleId="article-renderblock">
    <w:name w:val="article-render__block"/>
    <w:basedOn w:val="a"/>
    <w:rsid w:val="004D77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353</TotalTime>
  <Pages>2</Pages>
  <Words>293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cp:lastPrinted>2024-05-22T07:57:00Z</cp:lastPrinted>
  <dcterms:created xsi:type="dcterms:W3CDTF">2024-05-21T03:24:00Z</dcterms:created>
  <dcterms:modified xsi:type="dcterms:W3CDTF">2024-05-23T06:04:00Z</dcterms:modified>
</cp:coreProperties>
</file>